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097" w:rsidRDefault="008D3E65" w:rsidP="00A8433C">
      <w:pPr>
        <w:jc w:val="center"/>
        <w:rPr>
          <w:rFonts w:ascii="方正小标宋简体" w:eastAsia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kern w:val="0"/>
          <w:sz w:val="44"/>
          <w:szCs w:val="44"/>
        </w:rPr>
        <w:t>药</w:t>
      </w:r>
      <w:r w:rsidR="00A8433C" w:rsidRPr="0076742B">
        <w:rPr>
          <w:rFonts w:ascii="方正小标宋简体" w:eastAsia="方正小标宋简体" w:hint="eastAsia"/>
          <w:color w:val="000000"/>
          <w:kern w:val="0"/>
          <w:sz w:val="44"/>
          <w:szCs w:val="44"/>
        </w:rPr>
        <w:t>学院（</w:t>
      </w:r>
      <w:r>
        <w:rPr>
          <w:rFonts w:ascii="方正小标宋简体" w:eastAsia="方正小标宋简体" w:hint="eastAsia"/>
          <w:color w:val="000000"/>
          <w:kern w:val="0"/>
          <w:sz w:val="44"/>
          <w:szCs w:val="44"/>
        </w:rPr>
        <w:t>深圳</w:t>
      </w:r>
      <w:r w:rsidR="00A8433C" w:rsidRPr="0076742B">
        <w:rPr>
          <w:rFonts w:ascii="方正小标宋简体" w:eastAsia="方正小标宋简体" w:hint="eastAsia"/>
          <w:color w:val="000000"/>
          <w:kern w:val="0"/>
          <w:sz w:val="44"/>
          <w:szCs w:val="44"/>
        </w:rPr>
        <w:t>）</w:t>
      </w:r>
      <w:r w:rsidR="007F7097" w:rsidRPr="007F7097">
        <w:rPr>
          <w:rFonts w:ascii="方正小标宋简体" w:eastAsia="方正小标宋简体" w:hint="eastAsia"/>
          <w:bCs/>
          <w:color w:val="000000"/>
          <w:kern w:val="0"/>
          <w:sz w:val="44"/>
          <w:szCs w:val="44"/>
        </w:rPr>
        <w:t>本科生</w:t>
      </w:r>
      <w:r w:rsidR="007F7097" w:rsidRPr="007F7097">
        <w:rPr>
          <w:rFonts w:ascii="方正小标宋简体" w:eastAsia="方正小标宋简体" w:hint="eastAsia"/>
          <w:color w:val="000000"/>
          <w:kern w:val="0"/>
          <w:sz w:val="44"/>
          <w:szCs w:val="44"/>
        </w:rPr>
        <w:t>毕业论文（设计）</w:t>
      </w:r>
    </w:p>
    <w:p w:rsidR="00A8433C" w:rsidRDefault="007F7097" w:rsidP="00A8433C">
      <w:pPr>
        <w:jc w:val="center"/>
        <w:rPr>
          <w:rFonts w:ascii="方正小标宋简体" w:eastAsia="方正小标宋简体"/>
          <w:color w:val="000000"/>
          <w:kern w:val="0"/>
          <w:sz w:val="44"/>
          <w:szCs w:val="44"/>
        </w:rPr>
      </w:pPr>
      <w:r w:rsidRPr="007F7097">
        <w:rPr>
          <w:rFonts w:ascii="方正小标宋简体" w:eastAsia="方正小标宋简体" w:hint="eastAsia"/>
          <w:color w:val="000000"/>
          <w:kern w:val="0"/>
          <w:sz w:val="44"/>
          <w:szCs w:val="44"/>
        </w:rPr>
        <w:t>总评成绩审定</w:t>
      </w:r>
      <w:r w:rsidR="00A8433C" w:rsidRPr="0076742B">
        <w:rPr>
          <w:rFonts w:ascii="方正小标宋简体" w:eastAsia="方正小标宋简体" w:hint="eastAsia"/>
          <w:color w:val="000000"/>
          <w:kern w:val="0"/>
          <w:sz w:val="44"/>
          <w:szCs w:val="44"/>
        </w:rPr>
        <w:t>实施细则</w:t>
      </w:r>
    </w:p>
    <w:p w:rsidR="00765C69" w:rsidRDefault="00765C69" w:rsidP="00A8433C">
      <w:pPr>
        <w:ind w:firstLine="643"/>
        <w:rPr>
          <w:b/>
          <w:bCs/>
          <w:color w:val="000000"/>
          <w:kern w:val="0"/>
          <w:szCs w:val="32"/>
        </w:rPr>
      </w:pPr>
    </w:p>
    <w:p w:rsidR="00A8433C" w:rsidRDefault="00A8433C" w:rsidP="00A8433C">
      <w:pPr>
        <w:ind w:firstLine="643"/>
        <w:rPr>
          <w:b/>
          <w:bCs/>
          <w:color w:val="000000"/>
          <w:kern w:val="0"/>
          <w:szCs w:val="32"/>
        </w:rPr>
      </w:pPr>
      <w:r>
        <w:rPr>
          <w:b/>
          <w:bCs/>
          <w:color w:val="000000"/>
          <w:kern w:val="0"/>
          <w:szCs w:val="32"/>
        </w:rPr>
        <w:t>第</w:t>
      </w:r>
      <w:r>
        <w:rPr>
          <w:rFonts w:hint="eastAsia"/>
          <w:b/>
          <w:bCs/>
          <w:color w:val="000000"/>
          <w:kern w:val="0"/>
          <w:szCs w:val="32"/>
        </w:rPr>
        <w:t>一</w:t>
      </w:r>
      <w:r>
        <w:rPr>
          <w:b/>
          <w:bCs/>
          <w:color w:val="000000"/>
          <w:kern w:val="0"/>
          <w:szCs w:val="32"/>
        </w:rPr>
        <w:t>条</w:t>
      </w:r>
      <w:r>
        <w:rPr>
          <w:b/>
          <w:bCs/>
          <w:color w:val="000000"/>
          <w:kern w:val="0"/>
          <w:szCs w:val="32"/>
        </w:rPr>
        <w:t xml:space="preserve">  </w:t>
      </w:r>
      <w:r>
        <w:rPr>
          <w:bCs/>
          <w:color w:val="000000"/>
          <w:kern w:val="0"/>
          <w:szCs w:val="32"/>
        </w:rPr>
        <w:t>根据</w:t>
      </w:r>
      <w:r>
        <w:rPr>
          <w:rFonts w:hint="eastAsia"/>
          <w:bCs/>
          <w:color w:val="000000"/>
          <w:kern w:val="0"/>
          <w:szCs w:val="32"/>
        </w:rPr>
        <w:t>《</w:t>
      </w:r>
      <w:r w:rsidRPr="00A8433C">
        <w:rPr>
          <w:rFonts w:hint="eastAsia"/>
          <w:bCs/>
          <w:color w:val="000000"/>
          <w:kern w:val="0"/>
          <w:szCs w:val="32"/>
        </w:rPr>
        <w:t>中山大学本科生毕业论文（设计）工作管理规定</w:t>
      </w:r>
      <w:r>
        <w:rPr>
          <w:rFonts w:hint="eastAsia"/>
          <w:bCs/>
          <w:color w:val="000000"/>
          <w:kern w:val="0"/>
          <w:szCs w:val="32"/>
        </w:rPr>
        <w:t>》（</w:t>
      </w:r>
      <w:r w:rsidRPr="004D65EE">
        <w:rPr>
          <w:rFonts w:hint="eastAsia"/>
          <w:bCs/>
          <w:color w:val="000000"/>
          <w:kern w:val="0"/>
          <w:szCs w:val="32"/>
        </w:rPr>
        <w:t>中大教务〔</w:t>
      </w:r>
      <w:r w:rsidRPr="004D65EE">
        <w:rPr>
          <w:rFonts w:hint="eastAsia"/>
          <w:bCs/>
          <w:color w:val="000000"/>
          <w:kern w:val="0"/>
          <w:szCs w:val="32"/>
        </w:rPr>
        <w:t>2020</w:t>
      </w:r>
      <w:r w:rsidRPr="004D65EE">
        <w:rPr>
          <w:rFonts w:hint="eastAsia"/>
          <w:bCs/>
          <w:color w:val="000000"/>
          <w:kern w:val="0"/>
          <w:szCs w:val="32"/>
        </w:rPr>
        <w:t>〕</w:t>
      </w:r>
      <w:r>
        <w:rPr>
          <w:bCs/>
          <w:color w:val="000000"/>
          <w:kern w:val="0"/>
          <w:szCs w:val="32"/>
        </w:rPr>
        <w:t>111</w:t>
      </w:r>
      <w:r w:rsidRPr="004D65EE">
        <w:rPr>
          <w:rFonts w:hint="eastAsia"/>
          <w:bCs/>
          <w:color w:val="000000"/>
          <w:kern w:val="0"/>
          <w:szCs w:val="32"/>
        </w:rPr>
        <w:t>号</w:t>
      </w:r>
      <w:r>
        <w:rPr>
          <w:rFonts w:hint="eastAsia"/>
          <w:bCs/>
          <w:color w:val="000000"/>
          <w:kern w:val="0"/>
          <w:szCs w:val="32"/>
        </w:rPr>
        <w:t>）文件要求，为规范</w:t>
      </w:r>
      <w:r>
        <w:rPr>
          <w:bCs/>
          <w:color w:val="000000"/>
          <w:kern w:val="0"/>
          <w:szCs w:val="32"/>
        </w:rPr>
        <w:t>做好</w:t>
      </w:r>
      <w:r>
        <w:rPr>
          <w:rFonts w:hint="eastAsia"/>
          <w:bCs/>
          <w:color w:val="000000"/>
          <w:kern w:val="0"/>
          <w:szCs w:val="32"/>
        </w:rPr>
        <w:t>本单位本科生</w:t>
      </w:r>
      <w:r w:rsidR="007F7097" w:rsidRPr="00DC5380">
        <w:rPr>
          <w:szCs w:val="32"/>
        </w:rPr>
        <w:t>毕业论文</w:t>
      </w:r>
      <w:r w:rsidR="007F7097" w:rsidRPr="00DC5380">
        <w:rPr>
          <w:rFonts w:hint="eastAsia"/>
          <w:szCs w:val="32"/>
        </w:rPr>
        <w:t>（设计）（以下统称“毕业论文”）</w:t>
      </w:r>
      <w:r w:rsidRPr="00DC5380">
        <w:rPr>
          <w:rFonts w:hint="eastAsia"/>
          <w:szCs w:val="32"/>
        </w:rPr>
        <w:t>总评成绩审定</w:t>
      </w:r>
      <w:r w:rsidRPr="004A1C40">
        <w:rPr>
          <w:rFonts w:hint="eastAsia"/>
        </w:rPr>
        <w:t>工作</w:t>
      </w:r>
      <w:r>
        <w:rPr>
          <w:rFonts w:hint="eastAsia"/>
          <w:bCs/>
          <w:color w:val="000000"/>
          <w:kern w:val="0"/>
          <w:szCs w:val="32"/>
        </w:rPr>
        <w:t>，</w:t>
      </w:r>
      <w:r w:rsidRPr="00DC5380">
        <w:rPr>
          <w:rFonts w:hint="eastAsia"/>
          <w:szCs w:val="32"/>
        </w:rPr>
        <w:t>加强毕业论文过程管理，确保毕业</w:t>
      </w:r>
      <w:r w:rsidRPr="00DC5380">
        <w:rPr>
          <w:szCs w:val="32"/>
        </w:rPr>
        <w:t>论文质量，</w:t>
      </w:r>
      <w:r>
        <w:rPr>
          <w:rFonts w:hint="eastAsia"/>
          <w:bCs/>
          <w:color w:val="000000"/>
          <w:kern w:val="0"/>
          <w:szCs w:val="32"/>
        </w:rPr>
        <w:t>结合本单位实际，特制定本细则。</w:t>
      </w:r>
    </w:p>
    <w:p w:rsidR="007F7097" w:rsidRDefault="007F7097" w:rsidP="00BC6211">
      <w:pPr>
        <w:ind w:firstLineChars="200" w:firstLine="626"/>
        <w:jc w:val="both"/>
        <w:rPr>
          <w:bCs/>
          <w:color w:val="FF0000"/>
          <w:kern w:val="0"/>
          <w:szCs w:val="32"/>
        </w:rPr>
      </w:pPr>
      <w:r>
        <w:rPr>
          <w:b/>
          <w:bCs/>
          <w:color w:val="000000"/>
          <w:kern w:val="0"/>
          <w:szCs w:val="32"/>
        </w:rPr>
        <w:t>第</w:t>
      </w:r>
      <w:r>
        <w:rPr>
          <w:rFonts w:hint="eastAsia"/>
          <w:b/>
          <w:bCs/>
          <w:color w:val="000000"/>
          <w:kern w:val="0"/>
          <w:szCs w:val="32"/>
        </w:rPr>
        <w:t>二</w:t>
      </w:r>
      <w:r>
        <w:rPr>
          <w:b/>
          <w:bCs/>
          <w:color w:val="000000"/>
          <w:kern w:val="0"/>
          <w:szCs w:val="32"/>
        </w:rPr>
        <w:t>条</w:t>
      </w:r>
      <w:r>
        <w:rPr>
          <w:b/>
          <w:bCs/>
          <w:color w:val="000000"/>
          <w:kern w:val="0"/>
          <w:szCs w:val="32"/>
        </w:rPr>
        <w:t xml:space="preserve">  </w:t>
      </w:r>
      <w:r w:rsidRPr="007F7097">
        <w:rPr>
          <w:rFonts w:hint="eastAsia"/>
          <w:color w:val="000000"/>
          <w:kern w:val="0"/>
          <w:szCs w:val="32"/>
        </w:rPr>
        <w:t>毕业论文</w:t>
      </w:r>
      <w:r>
        <w:rPr>
          <w:rFonts w:hint="eastAsia"/>
          <w:bCs/>
          <w:color w:val="000000"/>
          <w:kern w:val="0"/>
          <w:szCs w:val="32"/>
        </w:rPr>
        <w:t>总评成绩由导师评阅成绩（</w:t>
      </w:r>
      <w:r w:rsidR="00233773">
        <w:rPr>
          <w:rFonts w:hint="eastAsia"/>
          <w:bCs/>
          <w:color w:val="000000"/>
          <w:kern w:val="0"/>
          <w:szCs w:val="32"/>
        </w:rPr>
        <w:t>2</w:t>
      </w:r>
      <w:r>
        <w:rPr>
          <w:bCs/>
          <w:color w:val="000000"/>
          <w:kern w:val="0"/>
          <w:szCs w:val="32"/>
        </w:rPr>
        <w:t>0%</w:t>
      </w:r>
      <w:r>
        <w:rPr>
          <w:rFonts w:hint="eastAsia"/>
          <w:bCs/>
          <w:color w:val="000000"/>
          <w:kern w:val="0"/>
          <w:szCs w:val="32"/>
        </w:rPr>
        <w:t>）和答辩成绩（</w:t>
      </w:r>
      <w:r w:rsidR="00233773">
        <w:rPr>
          <w:rFonts w:hint="eastAsia"/>
          <w:bCs/>
          <w:color w:val="000000"/>
          <w:kern w:val="0"/>
          <w:szCs w:val="32"/>
        </w:rPr>
        <w:t>8</w:t>
      </w:r>
      <w:r>
        <w:rPr>
          <w:bCs/>
          <w:color w:val="000000"/>
          <w:kern w:val="0"/>
          <w:szCs w:val="32"/>
        </w:rPr>
        <w:t>0%</w:t>
      </w:r>
      <w:r>
        <w:rPr>
          <w:rFonts w:hint="eastAsia"/>
          <w:bCs/>
          <w:color w:val="000000"/>
          <w:kern w:val="0"/>
          <w:szCs w:val="32"/>
        </w:rPr>
        <w:t>）两部分组成</w:t>
      </w:r>
      <w:r w:rsidR="00426117">
        <w:rPr>
          <w:rFonts w:hint="eastAsia"/>
          <w:bCs/>
          <w:color w:val="000000"/>
          <w:kern w:val="0"/>
          <w:szCs w:val="32"/>
        </w:rPr>
        <w:t>，并分别由导师和答辩秘书在</w:t>
      </w:r>
      <w:r w:rsidR="00426117" w:rsidRPr="004B31E1">
        <w:rPr>
          <w:rFonts w:hint="eastAsia"/>
          <w:color w:val="000000"/>
          <w:kern w:val="0"/>
          <w:szCs w:val="32"/>
        </w:rPr>
        <w:t>“中山</w:t>
      </w:r>
      <w:r w:rsidR="00426117">
        <w:rPr>
          <w:rFonts w:hint="eastAsia"/>
          <w:bCs/>
          <w:color w:val="000000"/>
          <w:kern w:val="0"/>
          <w:szCs w:val="32"/>
        </w:rPr>
        <w:t>大学大学生毕业论文（设计）管理系统”录入成绩</w:t>
      </w:r>
      <w:r w:rsidR="004B31E1">
        <w:rPr>
          <w:rFonts w:hint="eastAsia"/>
          <w:bCs/>
          <w:color w:val="000000"/>
          <w:kern w:val="0"/>
          <w:szCs w:val="32"/>
        </w:rPr>
        <w:t>。</w:t>
      </w:r>
    </w:p>
    <w:p w:rsidR="007F7097" w:rsidRPr="00DC5380" w:rsidRDefault="007F7097" w:rsidP="007F7097">
      <w:pPr>
        <w:numPr>
          <w:ilvl w:val="255"/>
          <w:numId w:val="0"/>
        </w:numPr>
        <w:ind w:firstLineChars="200" w:firstLine="626"/>
        <w:jc w:val="both"/>
        <w:rPr>
          <w:rFonts w:ascii="仿宋_GB2312" w:hAnsi="仿宋_GB2312" w:cs="仿宋_GB2312"/>
          <w:kern w:val="0"/>
          <w:szCs w:val="32"/>
        </w:rPr>
      </w:pPr>
      <w:r>
        <w:rPr>
          <w:b/>
          <w:bCs/>
          <w:color w:val="000000"/>
          <w:kern w:val="0"/>
          <w:szCs w:val="32"/>
        </w:rPr>
        <w:t>第</w:t>
      </w:r>
      <w:r>
        <w:rPr>
          <w:rFonts w:hint="eastAsia"/>
          <w:b/>
          <w:bCs/>
          <w:color w:val="000000"/>
          <w:kern w:val="0"/>
          <w:szCs w:val="32"/>
        </w:rPr>
        <w:t>三</w:t>
      </w:r>
      <w:r>
        <w:rPr>
          <w:b/>
          <w:bCs/>
          <w:color w:val="000000"/>
          <w:kern w:val="0"/>
          <w:szCs w:val="32"/>
        </w:rPr>
        <w:t>条</w:t>
      </w:r>
      <w:r>
        <w:rPr>
          <w:b/>
          <w:bCs/>
          <w:color w:val="000000"/>
          <w:kern w:val="0"/>
          <w:szCs w:val="32"/>
        </w:rPr>
        <w:t xml:space="preserve">  </w:t>
      </w:r>
      <w:r>
        <w:rPr>
          <w:rFonts w:hint="eastAsia"/>
          <w:color w:val="000000"/>
          <w:kern w:val="0"/>
          <w:szCs w:val="32"/>
        </w:rPr>
        <w:t>导师评阅成绩的评定标准：百分制，导师</w:t>
      </w:r>
      <w:r>
        <w:rPr>
          <w:rFonts w:ascii="仿宋_GB2312" w:hAnsi="仿宋_GB2312" w:cs="仿宋_GB2312" w:hint="eastAsia"/>
          <w:kern w:val="0"/>
          <w:szCs w:val="32"/>
        </w:rPr>
        <w:t>根据</w:t>
      </w:r>
      <w:r w:rsidRPr="00DC5380">
        <w:rPr>
          <w:rFonts w:ascii="仿宋_GB2312" w:hAnsi="仿宋_GB2312" w:cs="仿宋_GB2312" w:hint="eastAsia"/>
          <w:kern w:val="0"/>
          <w:szCs w:val="32"/>
        </w:rPr>
        <w:t>毕业论文完成情况、论文查重报告、论文所反映的学生知识应用能力、独立工作能力、创新精神、写作质量和工作态度等作出客观、公正的综合评价，给出成绩评定及是否同意参加答辩的意见。</w:t>
      </w:r>
    </w:p>
    <w:p w:rsidR="00072466" w:rsidRDefault="007F7097" w:rsidP="002D5790">
      <w:pPr>
        <w:ind w:firstLineChars="200" w:firstLine="626"/>
        <w:jc w:val="both"/>
        <w:rPr>
          <w:szCs w:val="32"/>
        </w:rPr>
      </w:pPr>
      <w:r>
        <w:rPr>
          <w:b/>
          <w:bCs/>
          <w:color w:val="000000"/>
          <w:kern w:val="0"/>
          <w:szCs w:val="32"/>
        </w:rPr>
        <w:t>第</w:t>
      </w:r>
      <w:r w:rsidR="002D5790">
        <w:rPr>
          <w:rFonts w:hint="eastAsia"/>
          <w:b/>
          <w:bCs/>
          <w:color w:val="000000"/>
          <w:kern w:val="0"/>
          <w:szCs w:val="32"/>
        </w:rPr>
        <w:t>四</w:t>
      </w:r>
      <w:r>
        <w:rPr>
          <w:b/>
          <w:bCs/>
          <w:color w:val="000000"/>
          <w:kern w:val="0"/>
          <w:szCs w:val="32"/>
        </w:rPr>
        <w:t>条</w:t>
      </w:r>
      <w:r>
        <w:rPr>
          <w:b/>
          <w:bCs/>
          <w:color w:val="000000"/>
          <w:kern w:val="0"/>
          <w:szCs w:val="32"/>
        </w:rPr>
        <w:t xml:space="preserve">  </w:t>
      </w:r>
      <w:r>
        <w:rPr>
          <w:rFonts w:hint="eastAsia"/>
          <w:color w:val="000000"/>
          <w:kern w:val="0"/>
          <w:szCs w:val="32"/>
        </w:rPr>
        <w:t>答辩成绩的评定</w:t>
      </w:r>
      <w:r w:rsidR="00426117">
        <w:rPr>
          <w:rFonts w:hint="eastAsia"/>
          <w:color w:val="000000"/>
          <w:kern w:val="0"/>
          <w:szCs w:val="32"/>
        </w:rPr>
        <w:t>标准</w:t>
      </w:r>
      <w:r>
        <w:rPr>
          <w:rFonts w:hint="eastAsia"/>
          <w:color w:val="000000"/>
          <w:kern w:val="0"/>
          <w:szCs w:val="32"/>
        </w:rPr>
        <w:t>：百分制，</w:t>
      </w:r>
      <w:r w:rsidR="007C72B3">
        <w:rPr>
          <w:rFonts w:hint="eastAsia"/>
          <w:szCs w:val="32"/>
        </w:rPr>
        <w:t>答辩主要考察学生</w:t>
      </w:r>
      <w:r w:rsidR="004B31E1">
        <w:rPr>
          <w:rFonts w:hint="eastAsia"/>
          <w:szCs w:val="32"/>
        </w:rPr>
        <w:t>阐述论文内容</w:t>
      </w:r>
      <w:r w:rsidR="002D5790">
        <w:rPr>
          <w:rFonts w:hint="eastAsia"/>
          <w:szCs w:val="32"/>
        </w:rPr>
        <w:t>情况（</w:t>
      </w:r>
      <w:r w:rsidR="004B31E1">
        <w:rPr>
          <w:rFonts w:hint="eastAsia"/>
          <w:szCs w:val="32"/>
        </w:rPr>
        <w:t>能否充分表达主要思想、目的意义、方法结论、对参考文献是否熟悉等</w:t>
      </w:r>
      <w:r w:rsidR="002D5790">
        <w:rPr>
          <w:rFonts w:hint="eastAsia"/>
          <w:szCs w:val="32"/>
        </w:rPr>
        <w:t>）（</w:t>
      </w:r>
      <w:r w:rsidR="002D5790">
        <w:rPr>
          <w:rFonts w:hint="eastAsia"/>
          <w:szCs w:val="32"/>
        </w:rPr>
        <w:t>5</w:t>
      </w:r>
      <w:r w:rsidR="002D5790">
        <w:rPr>
          <w:szCs w:val="32"/>
        </w:rPr>
        <w:t>0%</w:t>
      </w:r>
      <w:r w:rsidR="002D5790">
        <w:rPr>
          <w:rFonts w:hint="eastAsia"/>
          <w:szCs w:val="32"/>
        </w:rPr>
        <w:t>）、学生回答</w:t>
      </w:r>
      <w:r w:rsidR="004B31E1">
        <w:rPr>
          <w:rFonts w:hint="eastAsia"/>
          <w:szCs w:val="32"/>
        </w:rPr>
        <w:t>评委提问</w:t>
      </w:r>
      <w:r w:rsidR="002D5790">
        <w:rPr>
          <w:rFonts w:hint="eastAsia"/>
          <w:szCs w:val="32"/>
        </w:rPr>
        <w:t>的情况（</w:t>
      </w:r>
      <w:r w:rsidR="004B31E1">
        <w:rPr>
          <w:szCs w:val="32"/>
        </w:rPr>
        <w:t>4</w:t>
      </w:r>
      <w:r w:rsidR="002D5790">
        <w:rPr>
          <w:szCs w:val="32"/>
        </w:rPr>
        <w:t>0%</w:t>
      </w:r>
      <w:r w:rsidR="002D5790">
        <w:rPr>
          <w:rFonts w:hint="eastAsia"/>
          <w:szCs w:val="32"/>
        </w:rPr>
        <w:t>）</w:t>
      </w:r>
      <w:r w:rsidR="004B31E1">
        <w:rPr>
          <w:rFonts w:hint="eastAsia"/>
          <w:szCs w:val="32"/>
        </w:rPr>
        <w:t>、现场表现情况（包括表达是否流畅、态度是否端正、着装是否得体等）（</w:t>
      </w:r>
      <w:r w:rsidR="004B31E1">
        <w:rPr>
          <w:szCs w:val="32"/>
        </w:rPr>
        <w:t>10%</w:t>
      </w:r>
      <w:r w:rsidR="004B31E1">
        <w:rPr>
          <w:rFonts w:hint="eastAsia"/>
          <w:szCs w:val="32"/>
        </w:rPr>
        <w:t>）</w:t>
      </w:r>
      <w:r w:rsidR="002D5790">
        <w:rPr>
          <w:rFonts w:hint="eastAsia"/>
          <w:szCs w:val="32"/>
        </w:rPr>
        <w:t>。</w:t>
      </w:r>
    </w:p>
    <w:p w:rsidR="007F7097" w:rsidRPr="007F7097" w:rsidRDefault="002D5790" w:rsidP="00072466">
      <w:pPr>
        <w:ind w:firstLineChars="200" w:firstLine="626"/>
        <w:jc w:val="both"/>
        <w:rPr>
          <w:color w:val="000000"/>
          <w:kern w:val="0"/>
          <w:szCs w:val="32"/>
        </w:rPr>
      </w:pPr>
      <w:r>
        <w:rPr>
          <w:b/>
          <w:bCs/>
          <w:color w:val="000000"/>
          <w:kern w:val="0"/>
          <w:szCs w:val="32"/>
        </w:rPr>
        <w:t>第</w:t>
      </w:r>
      <w:r>
        <w:rPr>
          <w:rFonts w:hint="eastAsia"/>
          <w:b/>
          <w:bCs/>
          <w:color w:val="000000"/>
          <w:kern w:val="0"/>
          <w:szCs w:val="32"/>
        </w:rPr>
        <w:t>五</w:t>
      </w:r>
      <w:r>
        <w:rPr>
          <w:b/>
          <w:bCs/>
          <w:color w:val="000000"/>
          <w:kern w:val="0"/>
          <w:szCs w:val="32"/>
        </w:rPr>
        <w:t>条</w:t>
      </w:r>
      <w:r>
        <w:rPr>
          <w:b/>
          <w:bCs/>
          <w:color w:val="000000"/>
          <w:kern w:val="0"/>
          <w:szCs w:val="32"/>
        </w:rPr>
        <w:t xml:space="preserve">  </w:t>
      </w:r>
      <w:r w:rsidRPr="002D5790">
        <w:rPr>
          <w:rFonts w:hint="eastAsia"/>
          <w:color w:val="000000"/>
          <w:kern w:val="0"/>
          <w:szCs w:val="32"/>
        </w:rPr>
        <w:t>答辩</w:t>
      </w:r>
      <w:r w:rsidRPr="00DC5380">
        <w:rPr>
          <w:rFonts w:hint="eastAsia"/>
          <w:szCs w:val="32"/>
        </w:rPr>
        <w:t>由</w:t>
      </w:r>
      <w:bookmarkStart w:id="0" w:name="_Hlk36048583"/>
      <w:r w:rsidRPr="00DC5380">
        <w:rPr>
          <w:rFonts w:hint="eastAsia"/>
          <w:szCs w:val="32"/>
        </w:rPr>
        <w:t>学院</w:t>
      </w:r>
      <w:r w:rsidR="00765416" w:rsidRPr="00DC5380">
        <w:rPr>
          <w:rFonts w:hint="eastAsia"/>
          <w:szCs w:val="32"/>
        </w:rPr>
        <w:t>本科教育与学位专门委员会</w:t>
      </w:r>
      <w:r w:rsidR="00D21732">
        <w:rPr>
          <w:rFonts w:hint="eastAsia"/>
          <w:szCs w:val="32"/>
        </w:rPr>
        <w:t>组织</w:t>
      </w:r>
      <w:r w:rsidR="00765416">
        <w:rPr>
          <w:rFonts w:hint="eastAsia"/>
          <w:szCs w:val="32"/>
        </w:rPr>
        <w:t>，各教研室</w:t>
      </w:r>
      <w:bookmarkEnd w:id="0"/>
      <w:r w:rsidR="00D21732">
        <w:rPr>
          <w:rFonts w:hint="eastAsia"/>
          <w:szCs w:val="32"/>
        </w:rPr>
        <w:t>答辩委员会</w:t>
      </w:r>
      <w:r w:rsidRPr="00DC5380">
        <w:rPr>
          <w:rFonts w:hint="eastAsia"/>
          <w:szCs w:val="32"/>
        </w:rPr>
        <w:t>具体实施。</w:t>
      </w:r>
      <w:r w:rsidR="00D21732">
        <w:rPr>
          <w:rFonts w:hint="eastAsia"/>
          <w:szCs w:val="32"/>
        </w:rPr>
        <w:t>教研室自行制定答辩小组，</w:t>
      </w:r>
      <w:r w:rsidR="00765416">
        <w:rPr>
          <w:rFonts w:hint="eastAsia"/>
          <w:szCs w:val="32"/>
        </w:rPr>
        <w:t>可</w:t>
      </w:r>
      <w:r w:rsidRPr="0035336A">
        <w:rPr>
          <w:rFonts w:hint="eastAsia"/>
        </w:rPr>
        <w:t>每一答</w:t>
      </w:r>
      <w:r w:rsidRPr="0035336A">
        <w:rPr>
          <w:rFonts w:hint="eastAsia"/>
        </w:rPr>
        <w:lastRenderedPageBreak/>
        <w:t>辩小组至少</w:t>
      </w:r>
      <w:r w:rsidR="00D21732" w:rsidRPr="0035336A">
        <w:rPr>
          <w:rFonts w:hint="eastAsia"/>
        </w:rPr>
        <w:t>由</w:t>
      </w:r>
      <w:r w:rsidRPr="0035336A">
        <w:rPr>
          <w:rFonts w:hint="eastAsia"/>
        </w:rPr>
        <w:t>3</w:t>
      </w:r>
      <w:r w:rsidRPr="0035336A">
        <w:rPr>
          <w:rFonts w:hint="eastAsia"/>
        </w:rPr>
        <w:t>名教师组成</w:t>
      </w:r>
      <w:r>
        <w:rPr>
          <w:rFonts w:hint="eastAsia"/>
        </w:rPr>
        <w:t>，每名学生答辩时间控制在</w:t>
      </w:r>
      <w:r>
        <w:t>10</w:t>
      </w:r>
      <w:r>
        <w:rPr>
          <w:rFonts w:hint="eastAsia"/>
        </w:rPr>
        <w:t>分钟</w:t>
      </w:r>
      <w:r w:rsidR="004B31E1">
        <w:rPr>
          <w:rFonts w:hint="eastAsia"/>
        </w:rPr>
        <w:t>。</w:t>
      </w:r>
    </w:p>
    <w:p w:rsidR="001B44E2" w:rsidRPr="001B44E2" w:rsidRDefault="00DC5380" w:rsidP="001B44E2">
      <w:pPr>
        <w:ind w:firstLineChars="200" w:firstLine="626"/>
        <w:jc w:val="both"/>
        <w:rPr>
          <w:bCs/>
          <w:color w:val="FF0000"/>
          <w:kern w:val="0"/>
          <w:szCs w:val="32"/>
        </w:rPr>
      </w:pPr>
      <w:r w:rsidRPr="00DC5380">
        <w:rPr>
          <w:rFonts w:hint="eastAsia"/>
          <w:b/>
          <w:bCs/>
          <w:szCs w:val="32"/>
        </w:rPr>
        <w:t>第</w:t>
      </w:r>
      <w:r w:rsidR="004B31E1">
        <w:rPr>
          <w:rFonts w:hint="eastAsia"/>
          <w:b/>
          <w:bCs/>
          <w:szCs w:val="32"/>
        </w:rPr>
        <w:t>六</w:t>
      </w:r>
      <w:r w:rsidRPr="00DC5380">
        <w:rPr>
          <w:rFonts w:hint="eastAsia"/>
          <w:b/>
          <w:bCs/>
          <w:szCs w:val="32"/>
        </w:rPr>
        <w:t>条</w:t>
      </w:r>
      <w:r w:rsidR="004B31E1">
        <w:rPr>
          <w:rFonts w:hint="eastAsia"/>
          <w:b/>
          <w:bCs/>
          <w:szCs w:val="32"/>
        </w:rPr>
        <w:t xml:space="preserve"> </w:t>
      </w:r>
      <w:r w:rsidR="004B31E1">
        <w:rPr>
          <w:b/>
          <w:bCs/>
          <w:szCs w:val="32"/>
        </w:rPr>
        <w:t xml:space="preserve"> </w:t>
      </w:r>
      <w:r w:rsidR="001B44E2" w:rsidRPr="00DC5380">
        <w:rPr>
          <w:rFonts w:hint="eastAsia"/>
          <w:szCs w:val="32"/>
        </w:rPr>
        <w:t>优秀毕业论文</w:t>
      </w:r>
      <w:r w:rsidR="001B44E2">
        <w:rPr>
          <w:rFonts w:hint="eastAsia"/>
          <w:bCs/>
          <w:color w:val="000000"/>
          <w:kern w:val="0"/>
          <w:szCs w:val="32"/>
        </w:rPr>
        <w:t>推荐名额分配：按照</w:t>
      </w:r>
      <w:r w:rsidR="00B7325B">
        <w:rPr>
          <w:rFonts w:hint="eastAsia"/>
          <w:bCs/>
          <w:color w:val="000000"/>
          <w:kern w:val="0"/>
          <w:szCs w:val="32"/>
        </w:rPr>
        <w:t>各教研组</w:t>
      </w:r>
      <w:r w:rsidR="001B44E2">
        <w:rPr>
          <w:rFonts w:hint="eastAsia"/>
          <w:szCs w:val="32"/>
        </w:rPr>
        <w:t>在</w:t>
      </w:r>
      <w:r w:rsidR="00B7325B">
        <w:rPr>
          <w:rFonts w:hint="eastAsia"/>
          <w:szCs w:val="32"/>
        </w:rPr>
        <w:t>院本届毕业</w:t>
      </w:r>
      <w:r w:rsidR="001B44E2">
        <w:rPr>
          <w:rFonts w:hint="eastAsia"/>
          <w:szCs w:val="32"/>
        </w:rPr>
        <w:t>生人数占比，直接测算出</w:t>
      </w:r>
      <w:r w:rsidR="001B44E2">
        <w:rPr>
          <w:szCs w:val="32"/>
        </w:rPr>
        <w:t>各</w:t>
      </w:r>
      <w:r w:rsidR="00B7325B">
        <w:rPr>
          <w:rFonts w:hint="eastAsia"/>
          <w:szCs w:val="32"/>
        </w:rPr>
        <w:t>组</w:t>
      </w:r>
      <w:r w:rsidR="001B44E2">
        <w:rPr>
          <w:rFonts w:hint="eastAsia"/>
          <w:szCs w:val="32"/>
        </w:rPr>
        <w:t>的推荐名额分配占比。</w:t>
      </w:r>
    </w:p>
    <w:p w:rsidR="002A5751" w:rsidRDefault="00D00B1E" w:rsidP="00D00B1E">
      <w:pPr>
        <w:ind w:firstLine="643"/>
        <w:rPr>
          <w:bCs/>
          <w:color w:val="000000"/>
          <w:kern w:val="0"/>
          <w:szCs w:val="32"/>
        </w:rPr>
      </w:pPr>
      <w:r>
        <w:rPr>
          <w:b/>
          <w:bCs/>
          <w:color w:val="000000"/>
          <w:kern w:val="0"/>
          <w:szCs w:val="32"/>
        </w:rPr>
        <w:t>第</w:t>
      </w:r>
      <w:r>
        <w:rPr>
          <w:rFonts w:hint="eastAsia"/>
          <w:b/>
          <w:bCs/>
          <w:color w:val="000000"/>
          <w:kern w:val="0"/>
          <w:szCs w:val="32"/>
        </w:rPr>
        <w:t>八</w:t>
      </w:r>
      <w:r>
        <w:rPr>
          <w:b/>
          <w:bCs/>
          <w:color w:val="000000"/>
          <w:kern w:val="0"/>
          <w:szCs w:val="32"/>
        </w:rPr>
        <w:t>条</w:t>
      </w:r>
      <w:r>
        <w:rPr>
          <w:b/>
          <w:bCs/>
          <w:color w:val="000000"/>
          <w:kern w:val="0"/>
          <w:szCs w:val="32"/>
        </w:rPr>
        <w:t xml:space="preserve">  </w:t>
      </w:r>
      <w:r>
        <w:rPr>
          <w:bCs/>
          <w:color w:val="000000"/>
          <w:kern w:val="0"/>
          <w:szCs w:val="32"/>
        </w:rPr>
        <w:t>本</w:t>
      </w:r>
      <w:r>
        <w:rPr>
          <w:rFonts w:hint="eastAsia"/>
          <w:bCs/>
          <w:color w:val="000000"/>
          <w:kern w:val="0"/>
          <w:szCs w:val="32"/>
        </w:rPr>
        <w:t>细则</w:t>
      </w:r>
      <w:r>
        <w:rPr>
          <w:bCs/>
          <w:color w:val="000000"/>
          <w:kern w:val="0"/>
          <w:szCs w:val="32"/>
        </w:rPr>
        <w:t>经</w:t>
      </w:r>
      <w:r>
        <w:rPr>
          <w:rFonts w:hint="eastAsia"/>
          <w:bCs/>
          <w:color w:val="000000"/>
          <w:kern w:val="0"/>
          <w:szCs w:val="32"/>
        </w:rPr>
        <w:t>本单位党政联席会</w:t>
      </w:r>
      <w:r>
        <w:rPr>
          <w:bCs/>
          <w:color w:val="000000"/>
          <w:kern w:val="0"/>
          <w:szCs w:val="32"/>
        </w:rPr>
        <w:t>审议通过，自发布之日起执行。</w:t>
      </w:r>
    </w:p>
    <w:p w:rsidR="00D00B1E" w:rsidRDefault="00D00B1E" w:rsidP="00D00B1E">
      <w:pPr>
        <w:ind w:firstLine="643"/>
        <w:rPr>
          <w:bCs/>
          <w:color w:val="000000"/>
          <w:kern w:val="0"/>
          <w:szCs w:val="32"/>
        </w:rPr>
      </w:pPr>
      <w:r>
        <w:rPr>
          <w:b/>
          <w:bCs/>
          <w:color w:val="000000"/>
          <w:kern w:val="0"/>
          <w:szCs w:val="32"/>
        </w:rPr>
        <w:t>第</w:t>
      </w:r>
      <w:r>
        <w:rPr>
          <w:rFonts w:hint="eastAsia"/>
          <w:b/>
          <w:bCs/>
          <w:color w:val="000000"/>
          <w:kern w:val="0"/>
          <w:szCs w:val="32"/>
        </w:rPr>
        <w:t>九</w:t>
      </w:r>
      <w:r>
        <w:rPr>
          <w:b/>
          <w:bCs/>
          <w:color w:val="000000"/>
          <w:kern w:val="0"/>
          <w:szCs w:val="32"/>
        </w:rPr>
        <w:t>条</w:t>
      </w:r>
      <w:r>
        <w:rPr>
          <w:b/>
          <w:bCs/>
          <w:color w:val="000000"/>
          <w:kern w:val="0"/>
          <w:szCs w:val="32"/>
        </w:rPr>
        <w:t xml:space="preserve">  </w:t>
      </w:r>
      <w:r>
        <w:rPr>
          <w:bCs/>
          <w:color w:val="000000"/>
          <w:kern w:val="0"/>
          <w:szCs w:val="32"/>
        </w:rPr>
        <w:t>本</w:t>
      </w:r>
      <w:r>
        <w:rPr>
          <w:rFonts w:hint="eastAsia"/>
          <w:bCs/>
          <w:color w:val="000000"/>
          <w:kern w:val="0"/>
          <w:szCs w:val="32"/>
        </w:rPr>
        <w:t>细则</w:t>
      </w:r>
      <w:r>
        <w:rPr>
          <w:bCs/>
          <w:color w:val="000000"/>
          <w:kern w:val="0"/>
          <w:szCs w:val="32"/>
        </w:rPr>
        <w:t>由</w:t>
      </w:r>
      <w:r w:rsidRPr="00D83A87">
        <w:rPr>
          <w:rFonts w:hint="eastAsia"/>
          <w:bCs/>
          <w:color w:val="000000"/>
          <w:kern w:val="0"/>
          <w:szCs w:val="32"/>
        </w:rPr>
        <w:t>本单位</w:t>
      </w:r>
      <w:r>
        <w:rPr>
          <w:bCs/>
          <w:color w:val="000000"/>
          <w:kern w:val="0"/>
          <w:szCs w:val="32"/>
        </w:rPr>
        <w:t>负责解释。</w:t>
      </w:r>
    </w:p>
    <w:p w:rsidR="00376706" w:rsidRPr="003E136E" w:rsidRDefault="00376706" w:rsidP="00A8433C">
      <w:pPr>
        <w:ind w:firstLineChars="200" w:firstLine="624"/>
        <w:jc w:val="both"/>
        <w:rPr>
          <w:rFonts w:eastAsia="宋体"/>
          <w:szCs w:val="32"/>
        </w:rPr>
      </w:pPr>
    </w:p>
    <w:sectPr w:rsidR="00376706" w:rsidRPr="003E136E" w:rsidSect="003E13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decimalEnclosedCircleChinese"/>
        <w:numRestart w:val="eachPage"/>
      </w:footnotePr>
      <w:pgSz w:w="11906" w:h="16838" w:code="9"/>
      <w:pgMar w:top="2098" w:right="1588" w:bottom="2041" w:left="1588" w:header="851" w:footer="1644" w:gutter="0"/>
      <w:cols w:sep="1" w:space="425"/>
      <w:titlePg/>
      <w:docGrid w:type="linesAndChars" w:linePitch="577" w:charSpace="-168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F6C" w:rsidRDefault="00F01F6C" w:rsidP="002D2105">
      <w:r>
        <w:separator/>
      </w:r>
    </w:p>
  </w:endnote>
  <w:endnote w:type="continuationSeparator" w:id="0">
    <w:p w:rsidR="00F01F6C" w:rsidRDefault="00F01F6C" w:rsidP="002D2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2ED" w:rsidRDefault="009832E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2ED" w:rsidRDefault="009832E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932" w:rsidRPr="000E3932" w:rsidRDefault="000E3932" w:rsidP="000E393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F6C" w:rsidRDefault="00F01F6C" w:rsidP="002D2105">
      <w:r>
        <w:separator/>
      </w:r>
    </w:p>
  </w:footnote>
  <w:footnote w:type="continuationSeparator" w:id="0">
    <w:p w:rsidR="00F01F6C" w:rsidRDefault="00F01F6C" w:rsidP="002D21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2ED" w:rsidRDefault="009832E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2ED" w:rsidRDefault="009832E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2ED" w:rsidRDefault="009832E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C6C9A"/>
    <w:multiLevelType w:val="hybridMultilevel"/>
    <w:tmpl w:val="1B0299FA"/>
    <w:lvl w:ilvl="0" w:tplc="10864B4C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BDAD114"/>
    <w:multiLevelType w:val="singleLevel"/>
    <w:tmpl w:val="4BDAD114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47A1116"/>
    <w:multiLevelType w:val="hybridMultilevel"/>
    <w:tmpl w:val="B95E00A2"/>
    <w:lvl w:ilvl="0" w:tplc="A5C4FB56">
      <w:start w:val="1"/>
      <w:numFmt w:val="japaneseCounting"/>
      <w:lvlText w:val="（%1）"/>
      <w:lvlJc w:val="left"/>
      <w:pPr>
        <w:ind w:left="1585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evenAndOddHeaders/>
  <w:drawingGridHorizontalSpacing w:val="156"/>
  <w:drawingGridVerticalSpacing w:val="577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</w:hdrShapeDefaults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6EB3"/>
    <w:rsid w:val="000133BA"/>
    <w:rsid w:val="00016CDC"/>
    <w:rsid w:val="00030B15"/>
    <w:rsid w:val="00032809"/>
    <w:rsid w:val="00033113"/>
    <w:rsid w:val="00047A3B"/>
    <w:rsid w:val="00062070"/>
    <w:rsid w:val="000622F0"/>
    <w:rsid w:val="00066293"/>
    <w:rsid w:val="0007068D"/>
    <w:rsid w:val="00072466"/>
    <w:rsid w:val="00086706"/>
    <w:rsid w:val="000B1CDB"/>
    <w:rsid w:val="000D4910"/>
    <w:rsid w:val="000D6A64"/>
    <w:rsid w:val="000E3932"/>
    <w:rsid w:val="000E3BC9"/>
    <w:rsid w:val="000E40F2"/>
    <w:rsid w:val="000E4E58"/>
    <w:rsid w:val="001140CB"/>
    <w:rsid w:val="00134325"/>
    <w:rsid w:val="00134C5E"/>
    <w:rsid w:val="0014608B"/>
    <w:rsid w:val="0014799A"/>
    <w:rsid w:val="00160C91"/>
    <w:rsid w:val="00165164"/>
    <w:rsid w:val="00174B4D"/>
    <w:rsid w:val="00176594"/>
    <w:rsid w:val="00180691"/>
    <w:rsid w:val="00192A77"/>
    <w:rsid w:val="0019519C"/>
    <w:rsid w:val="001A15AC"/>
    <w:rsid w:val="001A4D7B"/>
    <w:rsid w:val="001B2074"/>
    <w:rsid w:val="001B44E2"/>
    <w:rsid w:val="001C32FD"/>
    <w:rsid w:val="001C4193"/>
    <w:rsid w:val="001C6C10"/>
    <w:rsid w:val="001F44D9"/>
    <w:rsid w:val="0020638F"/>
    <w:rsid w:val="00216360"/>
    <w:rsid w:val="00217A35"/>
    <w:rsid w:val="00221B66"/>
    <w:rsid w:val="00233773"/>
    <w:rsid w:val="00255631"/>
    <w:rsid w:val="00256EB3"/>
    <w:rsid w:val="00262F8B"/>
    <w:rsid w:val="00265CBA"/>
    <w:rsid w:val="00276243"/>
    <w:rsid w:val="002821EC"/>
    <w:rsid w:val="002932AD"/>
    <w:rsid w:val="00295BF7"/>
    <w:rsid w:val="002A307E"/>
    <w:rsid w:val="002A5751"/>
    <w:rsid w:val="002B264B"/>
    <w:rsid w:val="002D2105"/>
    <w:rsid w:val="002D45F3"/>
    <w:rsid w:val="002D5790"/>
    <w:rsid w:val="002D67B8"/>
    <w:rsid w:val="002E2A09"/>
    <w:rsid w:val="002F0783"/>
    <w:rsid w:val="0030030A"/>
    <w:rsid w:val="0030202D"/>
    <w:rsid w:val="00303B9B"/>
    <w:rsid w:val="0031040F"/>
    <w:rsid w:val="00310A7F"/>
    <w:rsid w:val="0031632D"/>
    <w:rsid w:val="00325E5C"/>
    <w:rsid w:val="00335496"/>
    <w:rsid w:val="003539FC"/>
    <w:rsid w:val="00364C57"/>
    <w:rsid w:val="00366E98"/>
    <w:rsid w:val="00376706"/>
    <w:rsid w:val="0037760C"/>
    <w:rsid w:val="00387133"/>
    <w:rsid w:val="003A3701"/>
    <w:rsid w:val="003B79BB"/>
    <w:rsid w:val="003C199C"/>
    <w:rsid w:val="003C4BE5"/>
    <w:rsid w:val="003C6BDD"/>
    <w:rsid w:val="003C7797"/>
    <w:rsid w:val="003E136E"/>
    <w:rsid w:val="004033D7"/>
    <w:rsid w:val="00406414"/>
    <w:rsid w:val="00415D48"/>
    <w:rsid w:val="00426117"/>
    <w:rsid w:val="00446914"/>
    <w:rsid w:val="00450BB2"/>
    <w:rsid w:val="004547EE"/>
    <w:rsid w:val="00455838"/>
    <w:rsid w:val="00456AFD"/>
    <w:rsid w:val="00460FAC"/>
    <w:rsid w:val="004649F4"/>
    <w:rsid w:val="00465033"/>
    <w:rsid w:val="00467BF1"/>
    <w:rsid w:val="00470269"/>
    <w:rsid w:val="00470A7B"/>
    <w:rsid w:val="00471509"/>
    <w:rsid w:val="00471D02"/>
    <w:rsid w:val="004B31E1"/>
    <w:rsid w:val="004C46A9"/>
    <w:rsid w:val="004C5FBC"/>
    <w:rsid w:val="00521703"/>
    <w:rsid w:val="00534663"/>
    <w:rsid w:val="0053500C"/>
    <w:rsid w:val="00540F53"/>
    <w:rsid w:val="00576A38"/>
    <w:rsid w:val="00592366"/>
    <w:rsid w:val="005A02CB"/>
    <w:rsid w:val="005A7AA2"/>
    <w:rsid w:val="005C23A3"/>
    <w:rsid w:val="005C43DF"/>
    <w:rsid w:val="005E0E1F"/>
    <w:rsid w:val="005F023F"/>
    <w:rsid w:val="005F43D6"/>
    <w:rsid w:val="005F5C56"/>
    <w:rsid w:val="006339D6"/>
    <w:rsid w:val="00633DD3"/>
    <w:rsid w:val="00653684"/>
    <w:rsid w:val="00661207"/>
    <w:rsid w:val="00677423"/>
    <w:rsid w:val="00680E17"/>
    <w:rsid w:val="00692C13"/>
    <w:rsid w:val="006A36AC"/>
    <w:rsid w:val="006A728B"/>
    <w:rsid w:val="006C5CAD"/>
    <w:rsid w:val="006C767F"/>
    <w:rsid w:val="006D1CC7"/>
    <w:rsid w:val="006E5391"/>
    <w:rsid w:val="006F1B96"/>
    <w:rsid w:val="006F67D2"/>
    <w:rsid w:val="007108CD"/>
    <w:rsid w:val="007117B6"/>
    <w:rsid w:val="0073066D"/>
    <w:rsid w:val="00733B67"/>
    <w:rsid w:val="00735E24"/>
    <w:rsid w:val="00742943"/>
    <w:rsid w:val="00743151"/>
    <w:rsid w:val="00745D45"/>
    <w:rsid w:val="007471C9"/>
    <w:rsid w:val="00765416"/>
    <w:rsid w:val="00765C69"/>
    <w:rsid w:val="00771A10"/>
    <w:rsid w:val="00774AE8"/>
    <w:rsid w:val="007835B5"/>
    <w:rsid w:val="00785BE2"/>
    <w:rsid w:val="00786028"/>
    <w:rsid w:val="00792E1B"/>
    <w:rsid w:val="0079652F"/>
    <w:rsid w:val="007C72B3"/>
    <w:rsid w:val="007D2BC8"/>
    <w:rsid w:val="007F1A60"/>
    <w:rsid w:val="007F64C6"/>
    <w:rsid w:val="007F7097"/>
    <w:rsid w:val="00804651"/>
    <w:rsid w:val="0081023E"/>
    <w:rsid w:val="0081055C"/>
    <w:rsid w:val="0085406F"/>
    <w:rsid w:val="0086691F"/>
    <w:rsid w:val="00885C5E"/>
    <w:rsid w:val="00886BF3"/>
    <w:rsid w:val="0089260A"/>
    <w:rsid w:val="008A57A9"/>
    <w:rsid w:val="008C17AD"/>
    <w:rsid w:val="008C2AFB"/>
    <w:rsid w:val="008D3E65"/>
    <w:rsid w:val="008F004B"/>
    <w:rsid w:val="008F44B5"/>
    <w:rsid w:val="00900508"/>
    <w:rsid w:val="009106E6"/>
    <w:rsid w:val="00921ACD"/>
    <w:rsid w:val="00931173"/>
    <w:rsid w:val="00945D0B"/>
    <w:rsid w:val="009832ED"/>
    <w:rsid w:val="009841AF"/>
    <w:rsid w:val="009A38DE"/>
    <w:rsid w:val="009B1972"/>
    <w:rsid w:val="009E6909"/>
    <w:rsid w:val="009F1418"/>
    <w:rsid w:val="009F243D"/>
    <w:rsid w:val="009F3EFD"/>
    <w:rsid w:val="009F4282"/>
    <w:rsid w:val="00A1169C"/>
    <w:rsid w:val="00A579F8"/>
    <w:rsid w:val="00A64785"/>
    <w:rsid w:val="00A75BB9"/>
    <w:rsid w:val="00A809E1"/>
    <w:rsid w:val="00A80FBA"/>
    <w:rsid w:val="00A8433C"/>
    <w:rsid w:val="00A915EA"/>
    <w:rsid w:val="00AA5679"/>
    <w:rsid w:val="00AA5FAE"/>
    <w:rsid w:val="00AE0D34"/>
    <w:rsid w:val="00AF2D96"/>
    <w:rsid w:val="00B0004A"/>
    <w:rsid w:val="00B20EB9"/>
    <w:rsid w:val="00B55219"/>
    <w:rsid w:val="00B629CB"/>
    <w:rsid w:val="00B638F0"/>
    <w:rsid w:val="00B647F4"/>
    <w:rsid w:val="00B7325B"/>
    <w:rsid w:val="00B832CD"/>
    <w:rsid w:val="00B86D49"/>
    <w:rsid w:val="00B91B21"/>
    <w:rsid w:val="00BA70CC"/>
    <w:rsid w:val="00BC2D7A"/>
    <w:rsid w:val="00BC5073"/>
    <w:rsid w:val="00BC61C7"/>
    <w:rsid w:val="00BC6211"/>
    <w:rsid w:val="00BC6DA8"/>
    <w:rsid w:val="00BF02F4"/>
    <w:rsid w:val="00BF7B90"/>
    <w:rsid w:val="00C06D74"/>
    <w:rsid w:val="00C143EB"/>
    <w:rsid w:val="00C223BD"/>
    <w:rsid w:val="00C30E21"/>
    <w:rsid w:val="00C44227"/>
    <w:rsid w:val="00CC443F"/>
    <w:rsid w:val="00CC4477"/>
    <w:rsid w:val="00CD058F"/>
    <w:rsid w:val="00CF665B"/>
    <w:rsid w:val="00D00B1E"/>
    <w:rsid w:val="00D12D05"/>
    <w:rsid w:val="00D12D07"/>
    <w:rsid w:val="00D21732"/>
    <w:rsid w:val="00D25C6F"/>
    <w:rsid w:val="00D27289"/>
    <w:rsid w:val="00D41EA4"/>
    <w:rsid w:val="00D62994"/>
    <w:rsid w:val="00D745D7"/>
    <w:rsid w:val="00D8347C"/>
    <w:rsid w:val="00D9127E"/>
    <w:rsid w:val="00DA201A"/>
    <w:rsid w:val="00DA64D6"/>
    <w:rsid w:val="00DB02F9"/>
    <w:rsid w:val="00DC00E4"/>
    <w:rsid w:val="00DC3209"/>
    <w:rsid w:val="00DC5380"/>
    <w:rsid w:val="00DD0D46"/>
    <w:rsid w:val="00DD29A6"/>
    <w:rsid w:val="00DD3260"/>
    <w:rsid w:val="00DD3BC9"/>
    <w:rsid w:val="00DF07D8"/>
    <w:rsid w:val="00E04624"/>
    <w:rsid w:val="00E07CD8"/>
    <w:rsid w:val="00E172C7"/>
    <w:rsid w:val="00E175F0"/>
    <w:rsid w:val="00E24526"/>
    <w:rsid w:val="00E24535"/>
    <w:rsid w:val="00E34E53"/>
    <w:rsid w:val="00E47A39"/>
    <w:rsid w:val="00E546B9"/>
    <w:rsid w:val="00E62C0F"/>
    <w:rsid w:val="00E663A6"/>
    <w:rsid w:val="00E74C6E"/>
    <w:rsid w:val="00E85A0E"/>
    <w:rsid w:val="00E8766F"/>
    <w:rsid w:val="00EA0176"/>
    <w:rsid w:val="00EA6A13"/>
    <w:rsid w:val="00EB6DBD"/>
    <w:rsid w:val="00EC3725"/>
    <w:rsid w:val="00EC396D"/>
    <w:rsid w:val="00ED186A"/>
    <w:rsid w:val="00ED2D66"/>
    <w:rsid w:val="00EF0F70"/>
    <w:rsid w:val="00EF45AB"/>
    <w:rsid w:val="00EF737D"/>
    <w:rsid w:val="00EF783A"/>
    <w:rsid w:val="00F0011C"/>
    <w:rsid w:val="00F01F6C"/>
    <w:rsid w:val="00F10BD3"/>
    <w:rsid w:val="00F52ABD"/>
    <w:rsid w:val="00F53E75"/>
    <w:rsid w:val="00F60DF1"/>
    <w:rsid w:val="00F909EB"/>
    <w:rsid w:val="00FD561B"/>
    <w:rsid w:val="00FD64DF"/>
    <w:rsid w:val="00FE0301"/>
    <w:rsid w:val="00FE3A16"/>
    <w:rsid w:val="00FF0DE7"/>
    <w:rsid w:val="00FF1BC1"/>
    <w:rsid w:val="00FF1E97"/>
    <w:rsid w:val="00FF2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209"/>
    <w:pPr>
      <w:widowControl w:val="0"/>
      <w:adjustRightInd w:val="0"/>
      <w:snapToGrid w:val="0"/>
      <w:spacing w:line="540" w:lineRule="atLeast"/>
    </w:pPr>
    <w:rPr>
      <w:rFonts w:ascii="Times New Roman" w:eastAsia="仿宋_GB2312" w:hAnsi="Times New Roman"/>
      <w:kern w:val="2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D210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="Calibri" w:eastAsia="宋体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2D210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D2105"/>
    <w:pPr>
      <w:tabs>
        <w:tab w:val="center" w:pos="4153"/>
        <w:tab w:val="right" w:pos="8306"/>
      </w:tabs>
    </w:pPr>
    <w:rPr>
      <w:rFonts w:ascii="Calibri" w:eastAsia="宋体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2D2105"/>
    <w:rPr>
      <w:rFonts w:cs="Times New Roman"/>
      <w:sz w:val="18"/>
      <w:szCs w:val="18"/>
    </w:rPr>
  </w:style>
  <w:style w:type="paragraph" w:styleId="a5">
    <w:name w:val="Body Text Indent"/>
    <w:basedOn w:val="a"/>
    <w:link w:val="Char1"/>
    <w:uiPriority w:val="99"/>
    <w:rsid w:val="002D2105"/>
    <w:pPr>
      <w:spacing w:line="460" w:lineRule="atLeast"/>
      <w:ind w:firstLineChars="192" w:firstLine="461"/>
    </w:pPr>
    <w:rPr>
      <w:sz w:val="24"/>
    </w:rPr>
  </w:style>
  <w:style w:type="character" w:customStyle="1" w:styleId="Char1">
    <w:name w:val="正文文本缩进 Char"/>
    <w:link w:val="a5"/>
    <w:uiPriority w:val="99"/>
    <w:locked/>
    <w:rsid w:val="002D2105"/>
    <w:rPr>
      <w:rFonts w:ascii="Times New Roman" w:eastAsia="宋体" w:hAnsi="Times New Roman" w:cs="Times New Roman"/>
      <w:sz w:val="24"/>
      <w:szCs w:val="24"/>
    </w:rPr>
  </w:style>
  <w:style w:type="paragraph" w:styleId="a6">
    <w:name w:val="Body Text"/>
    <w:basedOn w:val="a"/>
    <w:link w:val="Char2"/>
    <w:uiPriority w:val="99"/>
    <w:rsid w:val="002D2105"/>
    <w:pPr>
      <w:spacing w:line="500" w:lineRule="atLeast"/>
    </w:pPr>
    <w:rPr>
      <w:rFonts w:ascii="宋体"/>
      <w:bCs/>
      <w:sz w:val="28"/>
    </w:rPr>
  </w:style>
  <w:style w:type="character" w:customStyle="1" w:styleId="Char2">
    <w:name w:val="正文文本 Char"/>
    <w:link w:val="a6"/>
    <w:uiPriority w:val="99"/>
    <w:locked/>
    <w:rsid w:val="002D2105"/>
    <w:rPr>
      <w:rFonts w:ascii="宋体" w:eastAsia="宋体" w:hAnsi="Times New Roman" w:cs="Times New Roman"/>
      <w:bCs/>
      <w:sz w:val="24"/>
      <w:szCs w:val="24"/>
    </w:rPr>
  </w:style>
  <w:style w:type="paragraph" w:styleId="a7">
    <w:name w:val="Balloon Text"/>
    <w:basedOn w:val="a"/>
    <w:link w:val="Char3"/>
    <w:uiPriority w:val="99"/>
    <w:semiHidden/>
    <w:rsid w:val="002D2105"/>
    <w:rPr>
      <w:sz w:val="18"/>
      <w:szCs w:val="18"/>
    </w:rPr>
  </w:style>
  <w:style w:type="character" w:customStyle="1" w:styleId="Char3">
    <w:name w:val="批注框文本 Char"/>
    <w:link w:val="a7"/>
    <w:uiPriority w:val="99"/>
    <w:semiHidden/>
    <w:locked/>
    <w:rsid w:val="002D2105"/>
    <w:rPr>
      <w:rFonts w:ascii="Times New Roman" w:eastAsia="宋体" w:hAnsi="Times New Roman" w:cs="Times New Roman"/>
      <w:sz w:val="18"/>
      <w:szCs w:val="18"/>
    </w:rPr>
  </w:style>
  <w:style w:type="character" w:styleId="a8">
    <w:name w:val="line number"/>
    <w:uiPriority w:val="99"/>
    <w:semiHidden/>
    <w:rsid w:val="00886BF3"/>
    <w:rPr>
      <w:rFonts w:cs="Times New Roman"/>
    </w:rPr>
  </w:style>
  <w:style w:type="paragraph" w:styleId="a9">
    <w:name w:val="List Paragraph"/>
    <w:basedOn w:val="a"/>
    <w:uiPriority w:val="99"/>
    <w:qFormat/>
    <w:rsid w:val="007471C9"/>
    <w:pPr>
      <w:ind w:firstLineChars="200" w:firstLine="420"/>
    </w:pPr>
    <w:rPr>
      <w:rFonts w:ascii="Calibri" w:eastAsia="宋体" w:hAnsi="Calibri"/>
      <w:sz w:val="21"/>
      <w:szCs w:val="22"/>
    </w:rPr>
  </w:style>
  <w:style w:type="paragraph" w:styleId="aa">
    <w:name w:val="Date"/>
    <w:basedOn w:val="a"/>
    <w:next w:val="a"/>
    <w:link w:val="Char4"/>
    <w:uiPriority w:val="99"/>
    <w:rsid w:val="00DC00E4"/>
    <w:pPr>
      <w:ind w:leftChars="2500" w:left="100"/>
    </w:pPr>
  </w:style>
  <w:style w:type="character" w:customStyle="1" w:styleId="Char4">
    <w:name w:val="日期 Char"/>
    <w:link w:val="aa"/>
    <w:uiPriority w:val="99"/>
    <w:semiHidden/>
    <w:locked/>
    <w:rsid w:val="00FE3A16"/>
    <w:rPr>
      <w:rFonts w:ascii="Times New Roman" w:eastAsia="仿宋_GB2312" w:hAnsi="Times New Roman" w:cs="Times New Roman"/>
      <w:sz w:val="21"/>
      <w:szCs w:val="21"/>
    </w:rPr>
  </w:style>
  <w:style w:type="character" w:customStyle="1" w:styleId="ff1">
    <w:name w:val="ff1"/>
    <w:rsid w:val="00C223BD"/>
  </w:style>
  <w:style w:type="paragraph" w:styleId="ab">
    <w:name w:val="annotation text"/>
    <w:basedOn w:val="a"/>
    <w:link w:val="Char5"/>
    <w:uiPriority w:val="99"/>
    <w:unhideWhenUsed/>
    <w:qFormat/>
    <w:rsid w:val="00DC5380"/>
    <w:pPr>
      <w:adjustRightInd/>
      <w:snapToGrid/>
      <w:spacing w:line="240" w:lineRule="auto"/>
    </w:pPr>
    <w:rPr>
      <w:rFonts w:ascii="Calibri" w:eastAsia="宋体" w:hAnsi="Calibri" w:cs="Mongolian Baiti"/>
      <w:sz w:val="21"/>
      <w:szCs w:val="22"/>
    </w:rPr>
  </w:style>
  <w:style w:type="character" w:customStyle="1" w:styleId="Char5">
    <w:name w:val="批注文字 Char"/>
    <w:basedOn w:val="a0"/>
    <w:link w:val="ab"/>
    <w:uiPriority w:val="99"/>
    <w:qFormat/>
    <w:rsid w:val="00DC5380"/>
    <w:rPr>
      <w:rFonts w:cs="Mongolian Baiti"/>
      <w:kern w:val="2"/>
      <w:sz w:val="21"/>
      <w:szCs w:val="22"/>
    </w:rPr>
  </w:style>
  <w:style w:type="character" w:styleId="ac">
    <w:name w:val="annotation reference"/>
    <w:basedOn w:val="a0"/>
    <w:uiPriority w:val="99"/>
    <w:unhideWhenUsed/>
    <w:qFormat/>
    <w:rsid w:val="00DC5380"/>
    <w:rPr>
      <w:sz w:val="21"/>
      <w:szCs w:val="21"/>
    </w:rPr>
  </w:style>
  <w:style w:type="paragraph" w:styleId="ad">
    <w:name w:val="annotation subject"/>
    <w:basedOn w:val="ab"/>
    <w:next w:val="ab"/>
    <w:link w:val="Char6"/>
    <w:uiPriority w:val="99"/>
    <w:semiHidden/>
    <w:unhideWhenUsed/>
    <w:rsid w:val="00CC4477"/>
    <w:pPr>
      <w:adjustRightInd w:val="0"/>
      <w:snapToGrid w:val="0"/>
      <w:spacing w:line="540" w:lineRule="atLeast"/>
    </w:pPr>
    <w:rPr>
      <w:rFonts w:ascii="Times New Roman" w:eastAsia="仿宋_GB2312" w:hAnsi="Times New Roman" w:cs="Times New Roman"/>
      <w:b/>
      <w:bCs/>
      <w:sz w:val="32"/>
      <w:szCs w:val="21"/>
    </w:rPr>
  </w:style>
  <w:style w:type="character" w:customStyle="1" w:styleId="Char6">
    <w:name w:val="批注主题 Char"/>
    <w:basedOn w:val="Char5"/>
    <w:link w:val="ad"/>
    <w:uiPriority w:val="99"/>
    <w:semiHidden/>
    <w:rsid w:val="00CC4477"/>
    <w:rPr>
      <w:rFonts w:ascii="Times New Roman" w:eastAsia="仿宋_GB2312" w:hAnsi="Times New Roman" w:cs="Mongolian Baiti"/>
      <w:b/>
      <w:bCs/>
      <w:kern w:val="2"/>
      <w:sz w:val="32"/>
      <w:szCs w:val="21"/>
    </w:rPr>
  </w:style>
  <w:style w:type="paragraph" w:styleId="ae">
    <w:name w:val="Revision"/>
    <w:hidden/>
    <w:uiPriority w:val="99"/>
    <w:semiHidden/>
    <w:rsid w:val="00A8433C"/>
    <w:rPr>
      <w:rFonts w:ascii="Times New Roman" w:eastAsia="仿宋_GB2312" w:hAnsi="Times New Roman"/>
      <w:kern w:val="2"/>
      <w:sz w:val="32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7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27169;&#26495;\&#26234;&#33021;&#32418;&#22836;\&#27169;&#26495;&#26234;&#33021;&#32418;&#22836;\&#20013;&#23665;&#22823;&#23398;&#19979;&#34892;&#25991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B4176-76CF-405C-AB25-37CC7A240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中山大学下行文模板</Template>
  <TotalTime>1</TotalTime>
  <Pages>2</Pages>
  <Words>99</Words>
  <Characters>569</Characters>
  <Application>Microsoft Office Word</Application>
  <DocSecurity>0</DocSecurity>
  <Lines>4</Lines>
  <Paragraphs>1</Paragraphs>
  <ScaleCrop>false</ScaleCrop>
  <Company>SYSU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</cp:revision>
  <cp:lastPrinted>2018-02-14T01:56:00Z</cp:lastPrinted>
  <dcterms:created xsi:type="dcterms:W3CDTF">2021-04-28T11:10:00Z</dcterms:created>
  <dcterms:modified xsi:type="dcterms:W3CDTF">2021-04-28T11:10:00Z</dcterms:modified>
</cp:coreProperties>
</file>